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DF46D" w14:textId="77777777" w:rsidR="00E010CB" w:rsidRDefault="00AB5DC8">
      <w:pPr>
        <w:rPr>
          <w:b/>
          <w:noProof/>
          <w:lang w:eastAsia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0288" behindDoc="0" locked="0" layoutInCell="1" allowOverlap="1" wp14:anchorId="40EF5ECE" wp14:editId="3A14E06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920875" cy="457200"/>
            <wp:effectExtent l="0" t="0" r="317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KDS Logos_Col_Grey_300dp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A6FDC6" w14:textId="77777777" w:rsidR="00E010CB" w:rsidRDefault="00E010CB">
      <w:pPr>
        <w:rPr>
          <w:b/>
        </w:rPr>
      </w:pPr>
    </w:p>
    <w:p w14:paraId="4B5BDF80" w14:textId="7CE7091C" w:rsidR="00121130" w:rsidRDefault="00C12F9B" w:rsidP="00273E83">
      <w:pPr>
        <w:pStyle w:val="NormalWeb"/>
      </w:pPr>
      <w:r w:rsidRPr="00F323A1">
        <w:rPr>
          <w:rFonts w:asciiTheme="minorHAnsi" w:hAnsiTheme="minorHAnsi" w:cstheme="minorHAnsi"/>
          <w:b/>
        </w:rPr>
        <w:t>Grant Number</w:t>
      </w:r>
      <w:r w:rsidRPr="00F323A1">
        <w:rPr>
          <w:rFonts w:asciiTheme="minorHAnsi" w:hAnsiTheme="minorHAnsi" w:cstheme="minorHAnsi"/>
        </w:rPr>
        <w:t>:</w:t>
      </w:r>
      <w:r>
        <w:t xml:space="preserve"> </w:t>
      </w:r>
      <w:r w:rsidR="00273E83" w:rsidRPr="00F323A1">
        <w:rPr>
          <w:rFonts w:asciiTheme="minorHAnsi" w:hAnsiTheme="minorHAnsi" w:cstheme="minorHAnsi"/>
          <w:sz w:val="22"/>
          <w:szCs w:val="22"/>
        </w:rPr>
        <w:t>727112</w:t>
      </w:r>
      <w:r w:rsidR="00E010CB" w:rsidRPr="00F323A1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</w:p>
    <w:p w14:paraId="1E9A105D" w14:textId="7D12559D" w:rsidR="00C12F9B" w:rsidRPr="00C12F9B" w:rsidRDefault="00C12F9B">
      <w:pPr>
        <w:rPr>
          <w:b/>
        </w:rPr>
      </w:pPr>
      <w:r w:rsidRPr="00C12F9B">
        <w:rPr>
          <w:b/>
        </w:rPr>
        <w:t xml:space="preserve">Sponsor: </w:t>
      </w:r>
      <w:r w:rsidR="00273E83">
        <w:rPr>
          <w:b/>
        </w:rPr>
        <w:t>European Commission (Horizon 2020)</w:t>
      </w:r>
    </w:p>
    <w:p w14:paraId="1772719E" w14:textId="68ADFCF3" w:rsidR="000F06C6" w:rsidRDefault="000F06C6">
      <w:r w:rsidRPr="00C12F9B">
        <w:rPr>
          <w:b/>
        </w:rPr>
        <w:t>Project title</w:t>
      </w:r>
      <w:r>
        <w:t xml:space="preserve">: </w:t>
      </w:r>
      <w:r w:rsidR="00841EFF">
        <w:t>ETHOS – Toward a European Theory of Justice and Fairness</w:t>
      </w:r>
    </w:p>
    <w:p w14:paraId="32112512" w14:textId="12172D54" w:rsidR="00841EFF" w:rsidRPr="003D4A24" w:rsidRDefault="00841EFF">
      <w:r w:rsidRPr="003D4A24">
        <w:rPr>
          <w:b/>
        </w:rPr>
        <w:t>Project partners:</w:t>
      </w:r>
      <w:r w:rsidR="00274C45" w:rsidRPr="003D4A24">
        <w:t xml:space="preserve"> Utrecht University</w:t>
      </w:r>
      <w:r w:rsidR="003D4A24" w:rsidRPr="003D4A24">
        <w:t>, European Training</w:t>
      </w:r>
      <w:r w:rsidR="003D4A24">
        <w:t xml:space="preserve"> and Research Centre for Human Rights and Democracy, Central European University, University of Coimbra Centre for Social Studies, </w:t>
      </w:r>
      <w:proofErr w:type="spellStart"/>
      <w:r w:rsidR="003D4A24">
        <w:t>Bogazici</w:t>
      </w:r>
      <w:proofErr w:type="spellEnd"/>
      <w:r w:rsidR="003D4A24">
        <w:t xml:space="preserve"> University, University of Bristol.</w:t>
      </w:r>
    </w:p>
    <w:p w14:paraId="7A28A2BE" w14:textId="507DCBF3" w:rsidR="003D4A24" w:rsidRPr="003D4A24" w:rsidRDefault="00841EFF" w:rsidP="003D4A24">
      <w:r w:rsidRPr="003D4A24">
        <w:rPr>
          <w:b/>
        </w:rPr>
        <w:t>Project description:</w:t>
      </w:r>
      <w:r w:rsidR="003D4A24">
        <w:t xml:space="preserve"> ETHOS is </w:t>
      </w:r>
      <w:r w:rsidR="003D4A24" w:rsidRPr="003D4A24">
        <w:rPr>
          <w:rFonts w:ascii="Calibri" w:hAnsi="Calibri" w:cs="Calibri"/>
        </w:rPr>
        <w:t xml:space="preserve">a large </w:t>
      </w:r>
      <w:r w:rsidR="003D4A24">
        <w:rPr>
          <w:rFonts w:ascii="Calibri" w:hAnsi="Calibri" w:cs="Calibri"/>
        </w:rPr>
        <w:t xml:space="preserve">European Union funded project </w:t>
      </w:r>
      <w:r w:rsidR="003D4A24" w:rsidRPr="003D4A24">
        <w:rPr>
          <w:rFonts w:ascii="Calibri" w:hAnsi="Calibri" w:cs="Calibri"/>
        </w:rPr>
        <w:t>run</w:t>
      </w:r>
      <w:r w:rsidR="003D4A24">
        <w:rPr>
          <w:rFonts w:ascii="Calibri" w:hAnsi="Calibri" w:cs="Calibri"/>
        </w:rPr>
        <w:t>ning</w:t>
      </w:r>
      <w:r w:rsidR="003D4A24" w:rsidRPr="003D4A24">
        <w:rPr>
          <w:rFonts w:ascii="Calibri" w:hAnsi="Calibri" w:cs="Calibri"/>
        </w:rPr>
        <w:t xml:space="preserve"> from January 2017 to December 2019.</w:t>
      </w:r>
      <w:r w:rsidR="003D4A24">
        <w:t xml:space="preserve"> </w:t>
      </w:r>
      <w:r w:rsidR="003D4A24" w:rsidRPr="003D4A24">
        <w:rPr>
          <w:rFonts w:ascii="Calibri" w:hAnsi="Calibri" w:cs="Calibri"/>
        </w:rPr>
        <w:t xml:space="preserve">‘Justice’ is a word that is widely used in politics and in policies in many different countries </w:t>
      </w:r>
      <w:proofErr w:type="gramStart"/>
      <w:r w:rsidR="003D4A24" w:rsidRPr="003D4A24">
        <w:rPr>
          <w:rFonts w:ascii="Calibri" w:hAnsi="Calibri" w:cs="Calibri"/>
        </w:rPr>
        <w:t>and also</w:t>
      </w:r>
      <w:proofErr w:type="gramEnd"/>
      <w:r w:rsidR="003D4A24" w:rsidRPr="003D4A24">
        <w:rPr>
          <w:rFonts w:ascii="Calibri" w:hAnsi="Calibri" w:cs="Calibri"/>
        </w:rPr>
        <w:t xml:space="preserve"> in the European Union itself. </w:t>
      </w:r>
      <w:r w:rsidR="003D4A24">
        <w:rPr>
          <w:rFonts w:ascii="Calibri" w:hAnsi="Calibri" w:cs="Calibri"/>
        </w:rPr>
        <w:t>The project attempts to</w:t>
      </w:r>
      <w:r w:rsidR="003D4A24" w:rsidRPr="003D4A24">
        <w:rPr>
          <w:rFonts w:ascii="Calibri" w:hAnsi="Calibri" w:cs="Calibri"/>
        </w:rPr>
        <w:t xml:space="preserve"> uncover what different people- bureaucrats, activists, policymakers, the person in the street – mean by ‘justice’ and ‘fairness’ to better understand the possibilities of justice, and also why for some people it seems so difficult to achieve. The study will inform a wide range of stakeholders (including, but not restricted to </w:t>
      </w:r>
      <w:proofErr w:type="gramStart"/>
      <w:r w:rsidR="003D4A24" w:rsidRPr="003D4A24">
        <w:rPr>
          <w:rFonts w:ascii="Calibri" w:hAnsi="Calibri" w:cs="Calibri"/>
        </w:rPr>
        <w:t>policy-makers</w:t>
      </w:r>
      <w:proofErr w:type="gramEnd"/>
      <w:r w:rsidR="003D4A24" w:rsidRPr="003D4A24">
        <w:rPr>
          <w:rFonts w:ascii="Calibri" w:hAnsi="Calibri" w:cs="Calibri"/>
        </w:rPr>
        <w:t xml:space="preserve">) about different understandings and experiences of justice with a view to supporting attempts to reverse inequalities and to promote justice. </w:t>
      </w:r>
    </w:p>
    <w:p w14:paraId="7DFFABB7" w14:textId="2E3D2880" w:rsidR="003D4A24" w:rsidRPr="003D4A24" w:rsidRDefault="003D4A24" w:rsidP="003D4A24">
      <w:r w:rsidRPr="003D4A24">
        <w:rPr>
          <w:b/>
        </w:rPr>
        <w:t>Study title:</w:t>
      </w:r>
      <w:r>
        <w:t xml:space="preserve"> </w:t>
      </w:r>
      <w:r w:rsidR="00DF2763">
        <w:t>‘</w:t>
      </w:r>
      <w:r w:rsidR="00DF2763">
        <w:rPr>
          <w:rFonts w:ascii="Calibri" w:hAnsi="Calibri" w:cs="Calibri"/>
        </w:rPr>
        <w:t>How does it feel to be a problem?’ What we can learn about justice as political representation from empirical case studies</w:t>
      </w:r>
    </w:p>
    <w:p w14:paraId="26A8DB87" w14:textId="706C7A5F" w:rsidR="003D4A24" w:rsidRPr="003D4A24" w:rsidRDefault="003D4A24" w:rsidP="003D4A24">
      <w:pPr>
        <w:autoSpaceDE w:val="0"/>
        <w:autoSpaceDN w:val="0"/>
        <w:adjustRightInd w:val="0"/>
        <w:spacing w:line="240" w:lineRule="auto"/>
        <w:rPr>
          <w:rFonts w:ascii="Calibri" w:hAnsi="Calibri" w:cs="Calibri"/>
        </w:rPr>
      </w:pPr>
      <w:r w:rsidRPr="003D4A24">
        <w:rPr>
          <w:b/>
        </w:rPr>
        <w:t>Study number:</w:t>
      </w:r>
      <w:r>
        <w:t xml:space="preserve"> ETHOSD</w:t>
      </w:r>
      <w:r w:rsidR="00E866FC">
        <w:t>5</w:t>
      </w:r>
      <w:r>
        <w:t>.</w:t>
      </w:r>
      <w:r w:rsidR="00A02A7D">
        <w:t>5</w:t>
      </w:r>
    </w:p>
    <w:p w14:paraId="2219C08C" w14:textId="7D4A5812" w:rsidR="00E866FC" w:rsidRPr="00831D71" w:rsidRDefault="003D4A24" w:rsidP="00E866FC">
      <w:pPr>
        <w:spacing w:before="100" w:beforeAutospacing="1" w:after="100" w:afterAutospacing="1"/>
        <w:rPr>
          <w:rFonts w:ascii="Calibri" w:hAnsi="Calibri" w:cs="Calibri"/>
        </w:rPr>
      </w:pPr>
      <w:r w:rsidRPr="003D4A24">
        <w:rPr>
          <w:rFonts w:ascii="Calibri" w:hAnsi="Calibri" w:cs="Calibri"/>
          <w:b/>
        </w:rPr>
        <w:t>Study description:</w:t>
      </w:r>
      <w:r>
        <w:rPr>
          <w:rFonts w:ascii="Calibri" w:hAnsi="Calibri" w:cs="Calibri"/>
        </w:rPr>
        <w:t xml:space="preserve"> </w:t>
      </w:r>
      <w:r w:rsidRPr="003D4A24">
        <w:rPr>
          <w:rFonts w:ascii="Calibri" w:hAnsi="Calibri" w:cs="Calibri"/>
        </w:rPr>
        <w:t>T</w:t>
      </w:r>
      <w:r w:rsidR="006E627A">
        <w:rPr>
          <w:rFonts w:ascii="Calibri" w:hAnsi="Calibri" w:cs="Calibri"/>
        </w:rPr>
        <w:t>he study</w:t>
      </w:r>
      <w:r w:rsidRPr="003D4A24">
        <w:rPr>
          <w:rFonts w:ascii="Calibri" w:hAnsi="Calibri" w:cs="Calibri"/>
        </w:rPr>
        <w:t xml:space="preserve"> </w:t>
      </w:r>
      <w:r w:rsidR="00A02A7D">
        <w:rPr>
          <w:rFonts w:ascii="Calibri" w:hAnsi="Calibri" w:cs="Calibri"/>
        </w:rPr>
        <w:t>aims to examine how benefit claimants and others understand the relation between contemporary welfare states and social justice, with a focus on disabled persons, non-nationals and young women.</w:t>
      </w:r>
    </w:p>
    <w:p w14:paraId="016A376C" w14:textId="23CFCA64" w:rsidR="00B17903" w:rsidRDefault="00B17903" w:rsidP="003D4A24">
      <w:pPr>
        <w:ind w:right="410"/>
        <w:jc w:val="both"/>
        <w:rPr>
          <w:rFonts w:ascii="Calibri" w:hAnsi="Calibri" w:cs="Calibri"/>
        </w:rPr>
      </w:pPr>
      <w:r w:rsidRPr="004153F9">
        <w:rPr>
          <w:rFonts w:ascii="Calibri" w:hAnsi="Calibri" w:cs="Calibri"/>
          <w:b/>
        </w:rPr>
        <w:t xml:space="preserve">Type of data </w:t>
      </w:r>
      <w:r w:rsidR="004153F9" w:rsidRPr="004153F9">
        <w:rPr>
          <w:rFonts w:ascii="Calibri" w:hAnsi="Calibri" w:cs="Calibri"/>
          <w:b/>
        </w:rPr>
        <w:t>archived</w:t>
      </w:r>
      <w:r w:rsidRPr="004153F9">
        <w:rPr>
          <w:rFonts w:ascii="Calibri" w:hAnsi="Calibri" w:cs="Calibri"/>
          <w:b/>
        </w:rPr>
        <w:t>:</w:t>
      </w:r>
      <w:r>
        <w:rPr>
          <w:rFonts w:ascii="Calibri" w:hAnsi="Calibri" w:cs="Calibri"/>
        </w:rPr>
        <w:t xml:space="preserve"> anonymised</w:t>
      </w:r>
      <w:r w:rsidR="004153F9">
        <w:rPr>
          <w:rFonts w:ascii="Calibri" w:hAnsi="Calibri" w:cs="Calibri"/>
        </w:rPr>
        <w:t xml:space="preserve"> interview transcripts</w:t>
      </w:r>
    </w:p>
    <w:p w14:paraId="01AFD4BA" w14:textId="47CCED7F" w:rsidR="00841EFF" w:rsidRDefault="00841EFF">
      <w:r w:rsidRPr="003D4A24">
        <w:rPr>
          <w:b/>
        </w:rPr>
        <w:t>Period of data collection:</w:t>
      </w:r>
      <w:r w:rsidR="003D4A24">
        <w:t xml:space="preserve"> </w:t>
      </w:r>
      <w:r w:rsidR="00A02A7D">
        <w:t>March 2019</w:t>
      </w:r>
    </w:p>
    <w:p w14:paraId="4313A081" w14:textId="7EF5237B" w:rsidR="007F621C" w:rsidRPr="004744DA" w:rsidRDefault="004153F9" w:rsidP="004153F9">
      <w:r w:rsidRPr="006E627A">
        <w:rPr>
          <w:b/>
        </w:rPr>
        <w:t>Mode of data collection</w:t>
      </w:r>
      <w:r>
        <w:t xml:space="preserve">: </w:t>
      </w:r>
      <w:r w:rsidR="00753EE3">
        <w:rPr>
          <w:rFonts w:ascii="Calibri" w:hAnsi="Calibri" w:cs="Calibri"/>
        </w:rPr>
        <w:t>W</w:t>
      </w:r>
      <w:r w:rsidR="007F621C" w:rsidRPr="00753EE3">
        <w:rPr>
          <w:rFonts w:ascii="Calibri" w:hAnsi="Calibri" w:cs="Calibri"/>
        </w:rPr>
        <w:t>e conducted one interview and three focus</w:t>
      </w:r>
      <w:r w:rsidR="007F621C" w:rsidRPr="00753EE3">
        <w:rPr>
          <w:rFonts w:ascii="Calibri" w:hAnsi="Calibri" w:cs="Calibri"/>
        </w:rPr>
        <w:t xml:space="preserve"> </w:t>
      </w:r>
      <w:r w:rsidR="007F621C" w:rsidRPr="00753EE3">
        <w:rPr>
          <w:rFonts w:ascii="Calibri" w:hAnsi="Calibri" w:cs="Calibri"/>
        </w:rPr>
        <w:t>groups</w:t>
      </w:r>
      <w:r w:rsidR="002159D2">
        <w:rPr>
          <w:rFonts w:ascii="Calibri" w:hAnsi="Calibri" w:cs="Calibri"/>
        </w:rPr>
        <w:t xml:space="preserve"> </w:t>
      </w:r>
      <w:r w:rsidR="007F621C" w:rsidRPr="00753EE3">
        <w:rPr>
          <w:rFonts w:ascii="Calibri" w:hAnsi="Calibri" w:cs="Calibri"/>
        </w:rPr>
        <w:t>with benefit</w:t>
      </w:r>
      <w:r w:rsidR="007F621C" w:rsidRPr="00753EE3">
        <w:rPr>
          <w:rFonts w:ascii="Calibri" w:hAnsi="Calibri" w:cs="Calibri"/>
        </w:rPr>
        <w:t xml:space="preserve"> </w:t>
      </w:r>
      <w:r w:rsidR="007F621C" w:rsidRPr="00753EE3">
        <w:rPr>
          <w:rFonts w:ascii="Calibri" w:hAnsi="Calibri" w:cs="Calibri"/>
        </w:rPr>
        <w:t>claimants, activists and caseworkers</w:t>
      </w:r>
      <w:r w:rsidR="007F621C" w:rsidRPr="00753EE3">
        <w:rPr>
          <w:rFonts w:ascii="Calibri" w:hAnsi="Calibri" w:cs="Calibri"/>
        </w:rPr>
        <w:t xml:space="preserve"> in England</w:t>
      </w:r>
      <w:r w:rsidR="002159D2">
        <w:rPr>
          <w:rFonts w:ascii="Calibri" w:hAnsi="Calibri" w:cs="Calibri"/>
        </w:rPr>
        <w:t xml:space="preserve"> and Scotland</w:t>
      </w:r>
      <w:r w:rsidR="007F621C" w:rsidRPr="00753EE3">
        <w:rPr>
          <w:rFonts w:ascii="Calibri" w:hAnsi="Calibri" w:cs="Calibri"/>
        </w:rPr>
        <w:t>.</w:t>
      </w:r>
      <w:r w:rsidR="00753EE3">
        <w:rPr>
          <w:rFonts w:ascii="Calibri" w:hAnsi="Calibri" w:cs="Calibri"/>
        </w:rPr>
        <w:t xml:space="preserve"> </w:t>
      </w:r>
      <w:r w:rsidR="007F621C" w:rsidRPr="00753EE3">
        <w:rPr>
          <w:rFonts w:ascii="Calibri" w:hAnsi="Calibri" w:cs="Calibri"/>
        </w:rPr>
        <w:t>Each encounter lasted between 30 minutes and two hours.</w:t>
      </w:r>
      <w:r w:rsidR="00753EE3">
        <w:rPr>
          <w:rFonts w:ascii="Calibri" w:hAnsi="Calibri" w:cs="Calibri"/>
        </w:rPr>
        <w:t xml:space="preserve"> </w:t>
      </w:r>
      <w:r w:rsidR="007F621C" w:rsidRPr="00753EE3">
        <w:rPr>
          <w:rFonts w:ascii="Calibri" w:hAnsi="Calibri" w:cs="Calibri"/>
        </w:rPr>
        <w:t>Most interviewees</w:t>
      </w:r>
      <w:r w:rsidR="00753EE3">
        <w:rPr>
          <w:rFonts w:ascii="Calibri" w:hAnsi="Calibri" w:cs="Calibri"/>
        </w:rPr>
        <w:t xml:space="preserve"> </w:t>
      </w:r>
      <w:r w:rsidR="007F621C" w:rsidRPr="00753EE3">
        <w:rPr>
          <w:rFonts w:ascii="Calibri" w:hAnsi="Calibri" w:cs="Calibri"/>
        </w:rPr>
        <w:t xml:space="preserve">were </w:t>
      </w:r>
      <w:proofErr w:type="spellStart"/>
      <w:r w:rsidR="007F621C" w:rsidRPr="00753EE3">
        <w:rPr>
          <w:rFonts w:ascii="Calibri" w:hAnsi="Calibri" w:cs="Calibri"/>
        </w:rPr>
        <w:t>recontacted</w:t>
      </w:r>
      <w:proofErr w:type="spellEnd"/>
      <w:r w:rsidR="007F621C" w:rsidRPr="00753EE3">
        <w:rPr>
          <w:rFonts w:ascii="Calibri" w:hAnsi="Calibri" w:cs="Calibri"/>
        </w:rPr>
        <w:t xml:space="preserve"> after participating in</w:t>
      </w:r>
      <w:r w:rsidR="00753EE3">
        <w:rPr>
          <w:rFonts w:ascii="Calibri" w:hAnsi="Calibri" w:cs="Calibri"/>
        </w:rPr>
        <w:t xml:space="preserve"> </w:t>
      </w:r>
      <w:r w:rsidR="007F621C" w:rsidRPr="00753EE3">
        <w:rPr>
          <w:rFonts w:ascii="Calibri" w:hAnsi="Calibri" w:cs="Calibri"/>
        </w:rPr>
        <w:t>previous ETHOS studies. One of the client managers, employed by a job centre, was recruited through his union, and a new trade union official was invited to join a</w:t>
      </w:r>
      <w:r w:rsidR="00753EE3">
        <w:rPr>
          <w:rFonts w:ascii="Calibri" w:hAnsi="Calibri" w:cs="Calibri"/>
        </w:rPr>
        <w:t xml:space="preserve"> </w:t>
      </w:r>
      <w:r w:rsidR="007F621C" w:rsidRPr="00753EE3">
        <w:rPr>
          <w:rFonts w:ascii="Calibri" w:hAnsi="Calibri" w:cs="Calibri"/>
        </w:rPr>
        <w:t>focus group. Some participants received financial compensation for their long-term</w:t>
      </w:r>
      <w:r w:rsidR="00753EE3">
        <w:rPr>
          <w:rFonts w:ascii="Calibri" w:hAnsi="Calibri" w:cs="Calibri"/>
        </w:rPr>
        <w:t xml:space="preserve"> </w:t>
      </w:r>
      <w:r w:rsidR="007F621C" w:rsidRPr="00753EE3">
        <w:rPr>
          <w:rFonts w:ascii="Calibri" w:hAnsi="Calibri" w:cs="Calibri"/>
        </w:rPr>
        <w:t>contribution to the ETHOS project.</w:t>
      </w:r>
      <w:r w:rsidR="00753EE3">
        <w:rPr>
          <w:rFonts w:ascii="Calibri" w:hAnsi="Calibri" w:cs="Calibri"/>
        </w:rPr>
        <w:t xml:space="preserve"> </w:t>
      </w:r>
      <w:proofErr w:type="gramStart"/>
      <w:r w:rsidR="007F621C" w:rsidRPr="00753EE3">
        <w:rPr>
          <w:rFonts w:ascii="Calibri" w:hAnsi="Calibri" w:cs="Calibri"/>
        </w:rPr>
        <w:t>All</w:t>
      </w:r>
      <w:proofErr w:type="gramEnd"/>
      <w:r w:rsidR="007F621C" w:rsidRPr="00753EE3">
        <w:rPr>
          <w:rFonts w:ascii="Calibri" w:hAnsi="Calibri" w:cs="Calibri"/>
        </w:rPr>
        <w:t xml:space="preserve"> interviews were recorded, transcribed and, where necessary, translated into English.</w:t>
      </w:r>
    </w:p>
    <w:p w14:paraId="5F27F9B5" w14:textId="6C7896C0" w:rsidR="004153F9" w:rsidRPr="00753EE3" w:rsidRDefault="007F621C" w:rsidP="00753EE3">
      <w:pPr>
        <w:ind w:firstLine="720"/>
        <w:rPr>
          <w:rFonts w:ascii="Calibri" w:hAnsi="Calibri" w:cs="Calibri"/>
        </w:rPr>
      </w:pPr>
      <w:r w:rsidRPr="00753EE3">
        <w:rPr>
          <w:rFonts w:ascii="Calibri" w:hAnsi="Calibri" w:cs="Calibri"/>
        </w:rPr>
        <w:t>All focus groups were conducted in London. The first two, with Romanian Roma families, took place in participants’ homes. Both families</w:t>
      </w:r>
      <w:r w:rsidR="00753EE3">
        <w:rPr>
          <w:rFonts w:ascii="Calibri" w:hAnsi="Calibri" w:cs="Calibri"/>
        </w:rPr>
        <w:t xml:space="preserve"> </w:t>
      </w:r>
      <w:r w:rsidRPr="00753EE3">
        <w:rPr>
          <w:rFonts w:ascii="Calibri" w:hAnsi="Calibri" w:cs="Calibri"/>
        </w:rPr>
        <w:t>claimed</w:t>
      </w:r>
      <w:r w:rsidR="00753EE3">
        <w:rPr>
          <w:rFonts w:ascii="Calibri" w:hAnsi="Calibri" w:cs="Calibri"/>
        </w:rPr>
        <w:t xml:space="preserve"> </w:t>
      </w:r>
      <w:r w:rsidRPr="00753EE3">
        <w:rPr>
          <w:rFonts w:ascii="Calibri" w:hAnsi="Calibri" w:cs="Calibri"/>
        </w:rPr>
        <w:t>joint tax credits and housing benefit,</w:t>
      </w:r>
      <w:r w:rsidR="00753EE3">
        <w:rPr>
          <w:rFonts w:ascii="Calibri" w:hAnsi="Calibri" w:cs="Calibri"/>
        </w:rPr>
        <w:t xml:space="preserve"> </w:t>
      </w:r>
      <w:r w:rsidRPr="00753EE3">
        <w:rPr>
          <w:rFonts w:ascii="Calibri" w:hAnsi="Calibri" w:cs="Calibri"/>
        </w:rPr>
        <w:t>with the larger also in receipt of a council flat. The interviews were conducted in Romanian and in the presence of the families’ consultant, who acted as our gatekeeper over the course of th</w:t>
      </w:r>
      <w:r w:rsidR="002159D2">
        <w:rPr>
          <w:rFonts w:ascii="Calibri" w:hAnsi="Calibri" w:cs="Calibri"/>
        </w:rPr>
        <w:t>e</w:t>
      </w:r>
      <w:r w:rsidRPr="00753EE3">
        <w:rPr>
          <w:rFonts w:ascii="Calibri" w:hAnsi="Calibri" w:cs="Calibri"/>
        </w:rPr>
        <w:t xml:space="preserve"> project.</w:t>
      </w:r>
      <w:r w:rsidR="00753EE3">
        <w:rPr>
          <w:rFonts w:ascii="Calibri" w:hAnsi="Calibri" w:cs="Calibri"/>
        </w:rPr>
        <w:t xml:space="preserve"> </w:t>
      </w:r>
      <w:r w:rsidRPr="00753EE3">
        <w:rPr>
          <w:rFonts w:ascii="Calibri" w:hAnsi="Calibri" w:cs="Calibri"/>
        </w:rPr>
        <w:t>The third focus group comprised participants with</w:t>
      </w:r>
      <w:r w:rsidR="00753EE3">
        <w:rPr>
          <w:rFonts w:ascii="Calibri" w:hAnsi="Calibri" w:cs="Calibri"/>
        </w:rPr>
        <w:t xml:space="preserve"> </w:t>
      </w:r>
      <w:r w:rsidRPr="00753EE3">
        <w:rPr>
          <w:rFonts w:ascii="Calibri" w:hAnsi="Calibri" w:cs="Calibri"/>
        </w:rPr>
        <w:t xml:space="preserve">a variety of backgrounds, and researchers’ intervention was kept to a minimum in order to facilitate interaction between them. Many exchanges involved </w:t>
      </w:r>
      <w:r w:rsidR="002159D2">
        <w:rPr>
          <w:rFonts w:ascii="Calibri" w:hAnsi="Calibri" w:cs="Calibri"/>
        </w:rPr>
        <w:t>a</w:t>
      </w:r>
      <w:r w:rsidRPr="00753EE3">
        <w:rPr>
          <w:rFonts w:ascii="Calibri" w:hAnsi="Calibri" w:cs="Calibri"/>
        </w:rPr>
        <w:t xml:space="preserve"> housing activist and </w:t>
      </w:r>
      <w:r w:rsidR="002159D2">
        <w:rPr>
          <w:rFonts w:ascii="Calibri" w:hAnsi="Calibri" w:cs="Calibri"/>
        </w:rPr>
        <w:t>a</w:t>
      </w:r>
      <w:r w:rsidRPr="00753EE3">
        <w:rPr>
          <w:rFonts w:ascii="Calibri" w:hAnsi="Calibri" w:cs="Calibri"/>
        </w:rPr>
        <w:t xml:space="preserve"> young mother, with the former advising the latter on how to advance her complaints with various authorities. </w:t>
      </w:r>
      <w:proofErr w:type="gramStart"/>
      <w:r w:rsidRPr="00753EE3">
        <w:rPr>
          <w:rFonts w:ascii="Calibri" w:hAnsi="Calibri" w:cs="Calibri"/>
        </w:rPr>
        <w:t>However</w:t>
      </w:r>
      <w:proofErr w:type="gramEnd"/>
      <w:r w:rsidRPr="00753EE3">
        <w:rPr>
          <w:rFonts w:ascii="Calibri" w:hAnsi="Calibri" w:cs="Calibri"/>
        </w:rPr>
        <w:t xml:space="preserve"> it should be noted that the young </w:t>
      </w:r>
      <w:r w:rsidRPr="00753EE3">
        <w:rPr>
          <w:rFonts w:ascii="Calibri" w:hAnsi="Calibri" w:cs="Calibri"/>
        </w:rPr>
        <w:lastRenderedPageBreak/>
        <w:t>mother was also involved in a campaign for housing rights and the housing activist himself had experience</w:t>
      </w:r>
      <w:r w:rsidR="00753EE3">
        <w:rPr>
          <w:rFonts w:ascii="Calibri" w:hAnsi="Calibri" w:cs="Calibri"/>
        </w:rPr>
        <w:t xml:space="preserve"> </w:t>
      </w:r>
      <w:r w:rsidRPr="00753EE3">
        <w:rPr>
          <w:rFonts w:ascii="Calibri" w:hAnsi="Calibri" w:cs="Calibri"/>
        </w:rPr>
        <w:t>claiming</w:t>
      </w:r>
      <w:r w:rsidR="00753EE3">
        <w:rPr>
          <w:rFonts w:ascii="Calibri" w:hAnsi="Calibri" w:cs="Calibri"/>
        </w:rPr>
        <w:t xml:space="preserve"> </w:t>
      </w:r>
      <w:r w:rsidRPr="00753EE3">
        <w:rPr>
          <w:rFonts w:ascii="Calibri" w:hAnsi="Calibri" w:cs="Calibri"/>
        </w:rPr>
        <w:t xml:space="preserve">benefits. The discussion </w:t>
      </w:r>
      <w:proofErr w:type="gramStart"/>
      <w:r w:rsidRPr="00753EE3">
        <w:rPr>
          <w:rFonts w:ascii="Calibri" w:hAnsi="Calibri" w:cs="Calibri"/>
        </w:rPr>
        <w:t>opened up</w:t>
      </w:r>
      <w:proofErr w:type="gramEnd"/>
      <w:r w:rsidRPr="00753EE3">
        <w:rPr>
          <w:rFonts w:ascii="Calibri" w:hAnsi="Calibri" w:cs="Calibri"/>
        </w:rPr>
        <w:t xml:space="preserve"> with participants recounting their personal experiences wit</w:t>
      </w:r>
      <w:r w:rsidRPr="00753EE3">
        <w:rPr>
          <w:rFonts w:ascii="Calibri" w:hAnsi="Calibri" w:cs="Calibri"/>
        </w:rPr>
        <w:t xml:space="preserve">h </w:t>
      </w:r>
      <w:r w:rsidRPr="00753EE3">
        <w:rPr>
          <w:rFonts w:ascii="Calibri" w:hAnsi="Calibri" w:cs="Calibri"/>
        </w:rPr>
        <w:t>the social security system, then moved to the relation between the welfare state, deservingness and justice, and concluded with opportunities for political mobilisation.</w:t>
      </w:r>
    </w:p>
    <w:p w14:paraId="53D935E5" w14:textId="77777777" w:rsidR="00753EE3" w:rsidRDefault="00753EE3">
      <w:bookmarkStart w:id="0" w:name="_GoBack"/>
      <w:bookmarkEnd w:id="0"/>
    </w:p>
    <w:p w14:paraId="1C7D65DC" w14:textId="7C6BEFBE" w:rsidR="000F06C6" w:rsidRDefault="000F06C6">
      <w:r>
        <w:t>The following files have been archived: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F06C6" w14:paraId="1131DB48" w14:textId="77777777" w:rsidTr="000F06C6">
        <w:tc>
          <w:tcPr>
            <w:tcW w:w="4508" w:type="dxa"/>
          </w:tcPr>
          <w:p w14:paraId="11B969E3" w14:textId="77777777" w:rsidR="000F06C6" w:rsidRPr="009D47BC" w:rsidRDefault="000F06C6">
            <w:pPr>
              <w:rPr>
                <w:b/>
              </w:rPr>
            </w:pPr>
            <w:r w:rsidRPr="009D47BC">
              <w:rPr>
                <w:b/>
              </w:rPr>
              <w:t>File name</w:t>
            </w:r>
          </w:p>
        </w:tc>
        <w:tc>
          <w:tcPr>
            <w:tcW w:w="4508" w:type="dxa"/>
          </w:tcPr>
          <w:p w14:paraId="111FEF73" w14:textId="77777777" w:rsidR="000F06C6" w:rsidRPr="009D47BC" w:rsidRDefault="000F06C6">
            <w:pPr>
              <w:rPr>
                <w:b/>
              </w:rPr>
            </w:pPr>
            <w:r w:rsidRPr="009D47BC">
              <w:rPr>
                <w:b/>
              </w:rPr>
              <w:t>File description (Short description of c</w:t>
            </w:r>
            <w:r w:rsidR="00377F0F" w:rsidRPr="009D47BC">
              <w:rPr>
                <w:b/>
              </w:rPr>
              <w:t xml:space="preserve">ontent, sample size, format, any linking between different types of data, </w:t>
            </w:r>
            <w:r w:rsidR="003B3C82" w:rsidRPr="009D47BC">
              <w:rPr>
                <w:b/>
              </w:rPr>
              <w:t>i.e.</w:t>
            </w:r>
            <w:r w:rsidR="00377F0F" w:rsidRPr="009D47BC">
              <w:rPr>
                <w:b/>
              </w:rPr>
              <w:t xml:space="preserve"> survey and </w:t>
            </w:r>
            <w:r w:rsidR="003B3C82" w:rsidRPr="009D47BC">
              <w:rPr>
                <w:b/>
              </w:rPr>
              <w:t>interviews/focus groups</w:t>
            </w:r>
            <w:r w:rsidRPr="009D47BC">
              <w:rPr>
                <w:b/>
              </w:rPr>
              <w:t>)</w:t>
            </w:r>
          </w:p>
        </w:tc>
      </w:tr>
      <w:tr w:rsidR="00896E86" w14:paraId="010C7299" w14:textId="77777777" w:rsidTr="009D076B">
        <w:trPr>
          <w:trHeight w:val="397"/>
        </w:trPr>
        <w:tc>
          <w:tcPr>
            <w:tcW w:w="4508" w:type="dxa"/>
          </w:tcPr>
          <w:p w14:paraId="40B61E17" w14:textId="7512BBAF" w:rsidR="00896E86" w:rsidRDefault="00896E86">
            <w:r>
              <w:t>ETHOSD5.5iv02</w:t>
            </w:r>
          </w:p>
        </w:tc>
        <w:tc>
          <w:tcPr>
            <w:tcW w:w="4508" w:type="dxa"/>
          </w:tcPr>
          <w:p w14:paraId="25AD3664" w14:textId="0F67CED5" w:rsidR="00896E86" w:rsidRDefault="00896E86">
            <w:r>
              <w:t>Anonymised transcript of focus group with migrants and a consultant. Format: Word file.</w:t>
            </w:r>
          </w:p>
        </w:tc>
      </w:tr>
      <w:tr w:rsidR="00896E86" w14:paraId="145B8FA6" w14:textId="77777777" w:rsidTr="009D076B">
        <w:trPr>
          <w:trHeight w:val="397"/>
        </w:trPr>
        <w:tc>
          <w:tcPr>
            <w:tcW w:w="4508" w:type="dxa"/>
          </w:tcPr>
          <w:p w14:paraId="55950A02" w14:textId="0AEBBF03" w:rsidR="00896E86" w:rsidRPr="00FD6631" w:rsidRDefault="00896E86">
            <w:r>
              <w:t>ETHOSD5.5iv02schedule</w:t>
            </w:r>
          </w:p>
        </w:tc>
        <w:tc>
          <w:tcPr>
            <w:tcW w:w="4508" w:type="dxa"/>
          </w:tcPr>
          <w:p w14:paraId="51ADD1EF" w14:textId="05FF0AF1" w:rsidR="00896E86" w:rsidRDefault="00896E86">
            <w:r>
              <w:t>Schedule of ETHOSD5.5iv02 focus group with migrants. Format: Word file.</w:t>
            </w:r>
          </w:p>
        </w:tc>
      </w:tr>
      <w:tr w:rsidR="00896E86" w14:paraId="62AC7C39" w14:textId="77777777" w:rsidTr="009D076B">
        <w:trPr>
          <w:trHeight w:val="397"/>
        </w:trPr>
        <w:tc>
          <w:tcPr>
            <w:tcW w:w="4508" w:type="dxa"/>
          </w:tcPr>
          <w:p w14:paraId="17A29445" w14:textId="30EC3FA8" w:rsidR="00896E86" w:rsidRPr="00FD6631" w:rsidRDefault="00896E86">
            <w:r>
              <w:t>ETHOSD5.5iv03</w:t>
            </w:r>
          </w:p>
        </w:tc>
        <w:tc>
          <w:tcPr>
            <w:tcW w:w="4508" w:type="dxa"/>
          </w:tcPr>
          <w:p w14:paraId="531EE10C" w14:textId="6E426B74" w:rsidR="00896E86" w:rsidRDefault="00896E86">
            <w:r>
              <w:t>Anonymised transcript of focus group with migrants and a consultant. Format: Word file.</w:t>
            </w:r>
          </w:p>
        </w:tc>
      </w:tr>
      <w:tr w:rsidR="00896E86" w14:paraId="65A4A751" w14:textId="77777777" w:rsidTr="009D076B">
        <w:trPr>
          <w:trHeight w:val="397"/>
        </w:trPr>
        <w:tc>
          <w:tcPr>
            <w:tcW w:w="4508" w:type="dxa"/>
          </w:tcPr>
          <w:p w14:paraId="0E268202" w14:textId="6608B368" w:rsidR="00896E86" w:rsidRPr="004153F9" w:rsidRDefault="00896E86">
            <w:pPr>
              <w:rPr>
                <w:color w:val="FF0000"/>
              </w:rPr>
            </w:pPr>
            <w:r>
              <w:t>ETHOSD5.5iv03schedule</w:t>
            </w:r>
          </w:p>
        </w:tc>
        <w:tc>
          <w:tcPr>
            <w:tcW w:w="4508" w:type="dxa"/>
          </w:tcPr>
          <w:p w14:paraId="76563E65" w14:textId="44FC8BC4" w:rsidR="00896E86" w:rsidRDefault="00896E86">
            <w:r>
              <w:t>Schedule of ETHOSD5.5iv03 focus group with migrants. Format: Word file.</w:t>
            </w:r>
          </w:p>
        </w:tc>
      </w:tr>
      <w:tr w:rsidR="00896E86" w14:paraId="7E60AFBE" w14:textId="77777777" w:rsidTr="009D076B">
        <w:trPr>
          <w:trHeight w:val="397"/>
        </w:trPr>
        <w:tc>
          <w:tcPr>
            <w:tcW w:w="4508" w:type="dxa"/>
          </w:tcPr>
          <w:p w14:paraId="78B3CDBA" w14:textId="11ABF9B0" w:rsidR="00896E86" w:rsidRDefault="00896E86">
            <w:r>
              <w:t>ETHOSD5.5iv04</w:t>
            </w:r>
          </w:p>
        </w:tc>
        <w:tc>
          <w:tcPr>
            <w:tcW w:w="4508" w:type="dxa"/>
          </w:tcPr>
          <w:p w14:paraId="24E849B7" w14:textId="6169AE49" w:rsidR="00896E86" w:rsidRDefault="00896E86">
            <w:r>
              <w:t>Anonymised transcript of focus group with activists and trade union officer. Format: Word file.</w:t>
            </w:r>
          </w:p>
        </w:tc>
      </w:tr>
      <w:tr w:rsidR="00896E86" w14:paraId="1BD1B954" w14:textId="77777777" w:rsidTr="009D076B">
        <w:trPr>
          <w:trHeight w:val="397"/>
        </w:trPr>
        <w:tc>
          <w:tcPr>
            <w:tcW w:w="4508" w:type="dxa"/>
          </w:tcPr>
          <w:p w14:paraId="5E430A0D" w14:textId="4E52D948" w:rsidR="00896E86" w:rsidRDefault="00896E86">
            <w:r>
              <w:t>ETHOSD5.5iv04schedule</w:t>
            </w:r>
          </w:p>
        </w:tc>
        <w:tc>
          <w:tcPr>
            <w:tcW w:w="4508" w:type="dxa"/>
          </w:tcPr>
          <w:p w14:paraId="4CE582A4" w14:textId="0805803D" w:rsidR="00896E86" w:rsidRDefault="00896E86">
            <w:r>
              <w:t>Schedule of ETHOSD5.2iv04 focus group with activists and trade union officer. Format: Word file.</w:t>
            </w:r>
          </w:p>
        </w:tc>
      </w:tr>
      <w:tr w:rsidR="00896E86" w14:paraId="473561EA" w14:textId="77777777" w:rsidTr="009D076B">
        <w:trPr>
          <w:trHeight w:val="397"/>
        </w:trPr>
        <w:tc>
          <w:tcPr>
            <w:tcW w:w="4508" w:type="dxa"/>
          </w:tcPr>
          <w:p w14:paraId="56D86FE5" w14:textId="723F737E" w:rsidR="00896E86" w:rsidRDefault="00896E86">
            <w:r>
              <w:t>ETHOSD5.5</w:t>
            </w:r>
            <w:r w:rsidR="00CB6BAE">
              <w:t>informationletter</w:t>
            </w:r>
          </w:p>
        </w:tc>
        <w:tc>
          <w:tcPr>
            <w:tcW w:w="4508" w:type="dxa"/>
          </w:tcPr>
          <w:p w14:paraId="4849830D" w14:textId="42E01FFA" w:rsidR="00896E86" w:rsidRDefault="00896E86">
            <w:r>
              <w:t xml:space="preserve">Generic information </w:t>
            </w:r>
            <w:r w:rsidR="00CB6BAE">
              <w:t>letter</w:t>
            </w:r>
            <w:r>
              <w:t xml:space="preserve"> for ETHOSD5.5 interviews. Format: Word file.</w:t>
            </w:r>
          </w:p>
        </w:tc>
      </w:tr>
    </w:tbl>
    <w:p w14:paraId="0BE31B3F" w14:textId="77777777" w:rsidR="000F06C6" w:rsidRDefault="000F06C6"/>
    <w:p w14:paraId="3C160D86" w14:textId="0E1D3BF2" w:rsidR="00BF4990" w:rsidRPr="00BF4990" w:rsidRDefault="00C12F9B">
      <w:pPr>
        <w:rPr>
          <w:b/>
        </w:rPr>
      </w:pPr>
      <w:r w:rsidRPr="00C12F9B">
        <w:rPr>
          <w:b/>
        </w:rPr>
        <w:t>Publication</w:t>
      </w:r>
      <w:r w:rsidR="00841EFF">
        <w:rPr>
          <w:b/>
        </w:rPr>
        <w:t>s:</w:t>
      </w:r>
    </w:p>
    <w:p w14:paraId="0226418D" w14:textId="7088CD1F" w:rsidR="00BF4990" w:rsidRDefault="00BF4990">
      <w:r>
        <w:t>DUPONT, Pier-Luc, Bridget ANDERSON and Dora-Olivia VICOL (2019)</w:t>
      </w:r>
      <w:r>
        <w:rPr>
          <w:rStyle w:val="Emphasis"/>
        </w:rPr>
        <w:t xml:space="preserve"> </w:t>
      </w:r>
      <w:r w:rsidRPr="00631594">
        <w:rPr>
          <w:i/>
          <w:iCs/>
        </w:rPr>
        <w:t>Working for benefits: Deservingness and discrimination in the British social security system</w:t>
      </w:r>
      <w:r>
        <w:t>, ETHOS WP 5.5</w:t>
      </w:r>
      <w:r w:rsidR="00631594">
        <w:t xml:space="preserve">, available at </w:t>
      </w:r>
      <w:hyperlink r:id="rId8" w:history="1">
        <w:r w:rsidR="00631594" w:rsidRPr="004A45AA">
          <w:rPr>
            <w:rStyle w:val="Hyperlink"/>
          </w:rPr>
          <w:t>https://www.ethos-europe.eu/sites/default/files/5.5_uk.pdf</w:t>
        </w:r>
      </w:hyperlink>
      <w:r w:rsidR="00631594">
        <w:t xml:space="preserve">. </w:t>
      </w:r>
    </w:p>
    <w:p w14:paraId="7F2A839F" w14:textId="5EB5B126" w:rsidR="00841EFF" w:rsidRPr="00BF4990" w:rsidRDefault="00BF4990">
      <w:pPr>
        <w:rPr>
          <w:b/>
          <w:bCs/>
        </w:rPr>
      </w:pPr>
      <w:r w:rsidRPr="00BF4990">
        <w:rPr>
          <w:rStyle w:val="Strong"/>
          <w:b w:val="0"/>
          <w:bCs w:val="0"/>
        </w:rPr>
        <w:t>ANDERSON, Bridget and Pier-Luc DUPONT (201</w:t>
      </w:r>
      <w:r>
        <w:rPr>
          <w:rStyle w:val="Strong"/>
          <w:b w:val="0"/>
          <w:bCs w:val="0"/>
        </w:rPr>
        <w:t>9)</w:t>
      </w:r>
      <w:r w:rsidRPr="00BF4990">
        <w:rPr>
          <w:rStyle w:val="Emphasis"/>
        </w:rPr>
        <w:t> </w:t>
      </w:r>
      <w:r w:rsidRPr="00631594">
        <w:rPr>
          <w:i/>
          <w:iCs/>
        </w:rPr>
        <w:t>Just deserts? Justice, deservingness and social assistance</w:t>
      </w:r>
      <w:r w:rsidRPr="00BF4990">
        <w:rPr>
          <w:rStyle w:val="Strong"/>
          <w:b w:val="0"/>
          <w:bCs w:val="0"/>
        </w:rPr>
        <w:t>, ETHOS Deliverable 5.5</w:t>
      </w:r>
      <w:r w:rsidR="00631594">
        <w:rPr>
          <w:rStyle w:val="Strong"/>
          <w:b w:val="0"/>
          <w:bCs w:val="0"/>
        </w:rPr>
        <w:t xml:space="preserve">, available at </w:t>
      </w:r>
      <w:hyperlink r:id="rId9" w:history="1">
        <w:r w:rsidR="00631594" w:rsidRPr="004A45AA">
          <w:rPr>
            <w:rStyle w:val="Hyperlink"/>
          </w:rPr>
          <w:t>https://www.ethos-europe.eu/sites/default/files/docs/d5.5_website_report_complete.pdf</w:t>
        </w:r>
      </w:hyperlink>
      <w:r w:rsidR="00631594">
        <w:rPr>
          <w:rStyle w:val="Strong"/>
          <w:b w:val="0"/>
          <w:bCs w:val="0"/>
        </w:rPr>
        <w:t>.</w:t>
      </w:r>
    </w:p>
    <w:sectPr w:rsidR="00841EFF" w:rsidRPr="00BF49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B0F7D" w14:textId="77777777" w:rsidR="003E5346" w:rsidRDefault="003E5346" w:rsidP="00CD6E27">
      <w:pPr>
        <w:spacing w:after="0" w:line="240" w:lineRule="auto"/>
      </w:pPr>
      <w:r>
        <w:separator/>
      </w:r>
    </w:p>
  </w:endnote>
  <w:endnote w:type="continuationSeparator" w:id="0">
    <w:p w14:paraId="2028D2AA" w14:textId="77777777" w:rsidR="003E5346" w:rsidRDefault="003E5346" w:rsidP="00CD6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AA2EF" w14:textId="77777777" w:rsidR="003E5346" w:rsidRDefault="003E5346" w:rsidP="00CD6E27">
      <w:pPr>
        <w:spacing w:after="0" w:line="240" w:lineRule="auto"/>
      </w:pPr>
      <w:r>
        <w:separator/>
      </w:r>
    </w:p>
  </w:footnote>
  <w:footnote w:type="continuationSeparator" w:id="0">
    <w:p w14:paraId="53257769" w14:textId="77777777" w:rsidR="003E5346" w:rsidRDefault="003E5346" w:rsidP="00CD6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43B13"/>
    <w:multiLevelType w:val="hybridMultilevel"/>
    <w:tmpl w:val="25081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02B90"/>
    <w:multiLevelType w:val="hybridMultilevel"/>
    <w:tmpl w:val="EAA41D92"/>
    <w:lvl w:ilvl="0" w:tplc="5B041D8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FA8"/>
    <w:rsid w:val="000F06C6"/>
    <w:rsid w:val="000F6F47"/>
    <w:rsid w:val="00121130"/>
    <w:rsid w:val="00140F7C"/>
    <w:rsid w:val="001C3006"/>
    <w:rsid w:val="001D3D77"/>
    <w:rsid w:val="002159D2"/>
    <w:rsid w:val="00267078"/>
    <w:rsid w:val="00273E83"/>
    <w:rsid w:val="00274C45"/>
    <w:rsid w:val="0030085A"/>
    <w:rsid w:val="00303AAB"/>
    <w:rsid w:val="00377F0F"/>
    <w:rsid w:val="003B3C82"/>
    <w:rsid w:val="003C317E"/>
    <w:rsid w:val="003D4A24"/>
    <w:rsid w:val="003E2723"/>
    <w:rsid w:val="003E5346"/>
    <w:rsid w:val="00414A0E"/>
    <w:rsid w:val="004153F9"/>
    <w:rsid w:val="004744DA"/>
    <w:rsid w:val="004869AA"/>
    <w:rsid w:val="004F587E"/>
    <w:rsid w:val="00572BF1"/>
    <w:rsid w:val="006170BC"/>
    <w:rsid w:val="00627EA1"/>
    <w:rsid w:val="00631594"/>
    <w:rsid w:val="00684A3C"/>
    <w:rsid w:val="006977D4"/>
    <w:rsid w:val="006E627A"/>
    <w:rsid w:val="0072787E"/>
    <w:rsid w:val="00753EE3"/>
    <w:rsid w:val="007F621C"/>
    <w:rsid w:val="00822333"/>
    <w:rsid w:val="00831D71"/>
    <w:rsid w:val="00841EFF"/>
    <w:rsid w:val="00896E86"/>
    <w:rsid w:val="009D076B"/>
    <w:rsid w:val="009D47BC"/>
    <w:rsid w:val="009E774F"/>
    <w:rsid w:val="00A02A7D"/>
    <w:rsid w:val="00A17589"/>
    <w:rsid w:val="00AB5DC8"/>
    <w:rsid w:val="00B17903"/>
    <w:rsid w:val="00B5485F"/>
    <w:rsid w:val="00B74A0A"/>
    <w:rsid w:val="00B93F8B"/>
    <w:rsid w:val="00BE4ECA"/>
    <w:rsid w:val="00BF4990"/>
    <w:rsid w:val="00C02936"/>
    <w:rsid w:val="00C12F9B"/>
    <w:rsid w:val="00C634AA"/>
    <w:rsid w:val="00C83F15"/>
    <w:rsid w:val="00CA7DEB"/>
    <w:rsid w:val="00CB6BAE"/>
    <w:rsid w:val="00CD6E27"/>
    <w:rsid w:val="00CF7DFA"/>
    <w:rsid w:val="00D176FD"/>
    <w:rsid w:val="00DB5774"/>
    <w:rsid w:val="00DC44D7"/>
    <w:rsid w:val="00DD1FA8"/>
    <w:rsid w:val="00DF2763"/>
    <w:rsid w:val="00E010CB"/>
    <w:rsid w:val="00E07FD4"/>
    <w:rsid w:val="00E866FC"/>
    <w:rsid w:val="00EF0D3E"/>
    <w:rsid w:val="00EF78F4"/>
    <w:rsid w:val="00F117AF"/>
    <w:rsid w:val="00F323A1"/>
    <w:rsid w:val="00FD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039F31"/>
  <w15:chartTrackingRefBased/>
  <w15:docId w15:val="{286209D3-879C-478B-8279-757F2D02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0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3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841EFF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F4990"/>
    <w:rPr>
      <w:i/>
      <w:iCs/>
    </w:rPr>
  </w:style>
  <w:style w:type="character" w:styleId="Hyperlink">
    <w:name w:val="Hyperlink"/>
    <w:basedOn w:val="DefaultParagraphFont"/>
    <w:uiPriority w:val="99"/>
    <w:unhideWhenUsed/>
    <w:rsid w:val="00BF499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F499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6315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15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8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3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hos-europe.eu/sites/default/files/5.5_uk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ethos-europe.eu/sites/default/files/docs/d5.5_website_report_complet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Vlad, Anca D</dc:creator>
  <cp:keywords/>
  <dc:description/>
  <cp:lastModifiedBy>Pier-Luc Dupont</cp:lastModifiedBy>
  <cp:revision>26</cp:revision>
  <dcterms:created xsi:type="dcterms:W3CDTF">2019-04-16T09:18:00Z</dcterms:created>
  <dcterms:modified xsi:type="dcterms:W3CDTF">2020-01-13T17:24:00Z</dcterms:modified>
</cp:coreProperties>
</file>